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A12A1C" w14:textId="70190F79" w:rsidR="00CB09A2" w:rsidRDefault="00CB09A2" w:rsidP="00054E07"/>
    <w:p w14:paraId="0C739371" w14:textId="246BCABD" w:rsidR="00D00167" w:rsidRPr="00D00167" w:rsidRDefault="00D00167" w:rsidP="00054E07">
      <w:pPr>
        <w:rPr>
          <w:b/>
        </w:rPr>
      </w:pPr>
      <w:r w:rsidRPr="00D00167">
        <w:rPr>
          <w:b/>
        </w:rPr>
        <w:t>AXICON 15</w:t>
      </w:r>
      <w:r w:rsidR="007B2D3A">
        <w:rPr>
          <w:b/>
        </w:rPr>
        <w:t>5</w:t>
      </w:r>
      <w:r w:rsidRPr="00D00167">
        <w:rPr>
          <w:b/>
        </w:rPr>
        <w:t xml:space="preserve">00 </w:t>
      </w:r>
      <w:r w:rsidR="00C13E1E">
        <w:rPr>
          <w:b/>
        </w:rPr>
        <w:t xml:space="preserve">BARCODE </w:t>
      </w:r>
      <w:r w:rsidRPr="00D00167">
        <w:rPr>
          <w:b/>
        </w:rPr>
        <w:t>VERIFIER</w:t>
      </w:r>
    </w:p>
    <w:p w14:paraId="287B470F" w14:textId="77777777" w:rsidR="00D00167" w:rsidRPr="00D00167" w:rsidRDefault="00D00167" w:rsidP="00D00167">
      <w:r w:rsidRPr="00D00167">
        <w:t xml:space="preserve">The Axicon 15000 series verifiers have been designed to read both two-dimensional and linear barcodes. The system uses a special array of LEDs and a CCD-based sensor to capture each barcode image before it is analysed.  It </w:t>
      </w:r>
      <w:proofErr w:type="gramStart"/>
      <w:r w:rsidRPr="00D00167">
        <w:t>is able to</w:t>
      </w:r>
      <w:proofErr w:type="gramEnd"/>
      <w:r w:rsidRPr="00D00167">
        <w:t xml:space="preserve"> verify multiple barcodes in the same field of view, whether they are 2D or linear codes, and the user sees the results for each barcode by selecting the relevant barcode on the screen.</w:t>
      </w:r>
    </w:p>
    <w:p w14:paraId="1C61CA71" w14:textId="77777777" w:rsidR="00D00167" w:rsidRPr="00D00167" w:rsidRDefault="00D00167" w:rsidP="00D00167">
      <w:r w:rsidRPr="00D00167">
        <w:t> </w:t>
      </w:r>
    </w:p>
    <w:p w14:paraId="6EA0092B" w14:textId="77777777" w:rsidR="00D00167" w:rsidRPr="00D00167" w:rsidRDefault="00D00167" w:rsidP="00D00167">
      <w:r w:rsidRPr="00D00167">
        <w:t xml:space="preserve">QR Code, GS1 QR Code, Data Matrix and GS1 </w:t>
      </w:r>
      <w:proofErr w:type="spellStart"/>
      <w:r w:rsidRPr="00D00167">
        <w:t>DataMatrix</w:t>
      </w:r>
      <w:proofErr w:type="spellEnd"/>
      <w:r w:rsidRPr="00D00167">
        <w:t xml:space="preserve"> symbols can all be verified, as can any EAN/UPC, ITF-14, GS1-128, Code 128, or Code 39 symbol</w:t>
      </w:r>
    </w:p>
    <w:p w14:paraId="0C8CB8B3" w14:textId="77777777" w:rsidR="00D00167" w:rsidRPr="00D00167" w:rsidRDefault="00D00167" w:rsidP="00D00167">
      <w:r w:rsidRPr="00D00167">
        <w:t> </w:t>
      </w:r>
    </w:p>
    <w:p w14:paraId="0D966B18" w14:textId="77777777" w:rsidR="00D00167" w:rsidRPr="00D00167" w:rsidRDefault="00D00167" w:rsidP="00D00167">
      <w:r w:rsidRPr="00D00167">
        <w:t>The Axicon 15000 series verifiers are powered solely from the USB2 port of a computer, so it is portable when used with a laptop computer.</w:t>
      </w:r>
    </w:p>
    <w:p w14:paraId="5E9736CF" w14:textId="77777777" w:rsidR="00D00167" w:rsidRPr="00D00167" w:rsidRDefault="00D00167" w:rsidP="00D00167">
      <w:r w:rsidRPr="00D00167">
        <w:t> </w:t>
      </w:r>
    </w:p>
    <w:p w14:paraId="759DDA4E" w14:textId="77777777" w:rsidR="00841367" w:rsidRPr="00841367" w:rsidRDefault="00841367" w:rsidP="00841367">
      <w:pPr>
        <w:rPr>
          <w:b/>
          <w:bCs/>
        </w:rPr>
      </w:pPr>
      <w:r w:rsidRPr="00841367">
        <w:rPr>
          <w:b/>
          <w:bCs/>
        </w:rPr>
        <w:t>15500</w:t>
      </w:r>
    </w:p>
    <w:p w14:paraId="43CCDA72" w14:textId="77777777" w:rsidR="00841367" w:rsidRPr="00841367" w:rsidRDefault="00841367" w:rsidP="00841367">
      <w:pPr>
        <w:rPr>
          <w:b/>
          <w:bCs/>
        </w:rPr>
      </w:pPr>
      <w:r w:rsidRPr="00841367">
        <w:rPr>
          <w:b/>
          <w:bCs/>
        </w:rPr>
        <w:t>Field of view: 95mm x 70mm</w:t>
      </w:r>
    </w:p>
    <w:p w14:paraId="24E527D9" w14:textId="77777777" w:rsidR="00841367" w:rsidRPr="00841367" w:rsidRDefault="00841367" w:rsidP="00841367">
      <w:pPr>
        <w:rPr>
          <w:b/>
          <w:bCs/>
        </w:rPr>
      </w:pPr>
      <w:r w:rsidRPr="00841367">
        <w:rPr>
          <w:b/>
          <w:bCs/>
        </w:rPr>
        <w:t>Smallest x-dimension of 0.200mm (aperture ref 05)</w:t>
      </w:r>
    </w:p>
    <w:p w14:paraId="2C75CB8A" w14:textId="77C2ED33" w:rsidR="00D00167" w:rsidRDefault="00D00167" w:rsidP="00054E07"/>
    <w:p w14:paraId="3E0DB84F" w14:textId="77777777" w:rsidR="00D00167" w:rsidRPr="00D00167" w:rsidRDefault="00D00167" w:rsidP="00D00167">
      <w:pPr>
        <w:rPr>
          <w:b/>
          <w:bCs/>
        </w:rPr>
      </w:pPr>
      <w:r w:rsidRPr="00D00167">
        <w:rPr>
          <w:b/>
          <w:bCs/>
        </w:rPr>
        <w:t>Features &amp; Benefits</w:t>
      </w:r>
    </w:p>
    <w:p w14:paraId="2F647AAE" w14:textId="77777777" w:rsidR="00D00167" w:rsidRPr="00D00167" w:rsidRDefault="00D00167" w:rsidP="00D00167">
      <w:r w:rsidRPr="00D00167">
        <w:t>ISO/IEC-compliant verification of both linear and 2D barcodes. Each linear symbol is analysed automatically using ten scans through the barcode height, as specified by ISO/IEC 15426-1. Each barcode can be verified at any orientation so using the Axicon 15000 series verifiers requires no special expertise.</w:t>
      </w:r>
    </w:p>
    <w:p w14:paraId="3CC31FBB" w14:textId="77777777" w:rsidR="00D00167" w:rsidRPr="00D00167" w:rsidRDefault="00D00167" w:rsidP="00D00167">
      <w:r w:rsidRPr="00D00167">
        <w:t> </w:t>
      </w:r>
    </w:p>
    <w:p w14:paraId="24A51D74" w14:textId="77777777" w:rsidR="00D00167" w:rsidRPr="00D00167" w:rsidRDefault="00D00167" w:rsidP="00D00167">
      <w:r w:rsidRPr="00D00167">
        <w:t>The software enables symbology auto-discrimination, automatic variable aperture, scan saving and loading, and display of x-dimension and magnification. The data content of each symbol can also be analysed using optional plugins for the software, which is available in five languages.</w:t>
      </w:r>
    </w:p>
    <w:p w14:paraId="6D67C0C8" w14:textId="77777777" w:rsidR="00D00167" w:rsidRPr="00D00167" w:rsidRDefault="00D00167" w:rsidP="00D00167">
      <w:r w:rsidRPr="00D00167">
        <w:t> </w:t>
      </w:r>
    </w:p>
    <w:p w14:paraId="405BAA19" w14:textId="77777777" w:rsidR="00D00167" w:rsidRPr="00D00167" w:rsidRDefault="00D00167" w:rsidP="00D00167">
      <w:r w:rsidRPr="00D00167">
        <w:t>Traceability features include the ability to save raw data files which can also be used for remote diagnostic support.  The software is available free of charge, and continually updated to ensure it meets the latest requirements of the relevant ISO/IEC standards, and other applications.</w:t>
      </w:r>
    </w:p>
    <w:p w14:paraId="17995B39" w14:textId="77777777" w:rsidR="00D00167" w:rsidRPr="00D00167" w:rsidRDefault="00D00167" w:rsidP="00D00167">
      <w:r w:rsidRPr="00D00167">
        <w:t> </w:t>
      </w:r>
    </w:p>
    <w:p w14:paraId="714D60E3" w14:textId="77777777" w:rsidR="00D00167" w:rsidRPr="00D00167" w:rsidRDefault="00D00167" w:rsidP="00D00167">
      <w:pPr>
        <w:rPr>
          <w:b/>
          <w:bCs/>
        </w:rPr>
      </w:pPr>
      <w:r w:rsidRPr="00D00167">
        <w:rPr>
          <w:b/>
          <w:bCs/>
        </w:rPr>
        <w:t>Connectivity</w:t>
      </w:r>
    </w:p>
    <w:p w14:paraId="408AD3BC" w14:textId="77777777" w:rsidR="00D00167" w:rsidRPr="00D00167" w:rsidRDefault="00D00167" w:rsidP="00D00167">
      <w:r w:rsidRPr="00D00167">
        <w:t>USB2</w:t>
      </w:r>
    </w:p>
    <w:p w14:paraId="28E9A319" w14:textId="77777777" w:rsidR="00D00167" w:rsidRPr="00D00167" w:rsidRDefault="00D00167" w:rsidP="00D00167">
      <w:r w:rsidRPr="00D00167">
        <w:t> </w:t>
      </w:r>
    </w:p>
    <w:p w14:paraId="2622BAB8" w14:textId="77777777" w:rsidR="00D00167" w:rsidRPr="00D00167" w:rsidRDefault="00D00167" w:rsidP="00D00167">
      <w:pPr>
        <w:rPr>
          <w:b/>
          <w:bCs/>
        </w:rPr>
      </w:pPr>
      <w:r w:rsidRPr="00D00167">
        <w:rPr>
          <w:b/>
          <w:bCs/>
        </w:rPr>
        <w:t>System Requirements</w:t>
      </w:r>
    </w:p>
    <w:p w14:paraId="1D61E702" w14:textId="77777777" w:rsidR="00D00167" w:rsidRPr="00D00167" w:rsidRDefault="00D00167" w:rsidP="00D00167">
      <w:r w:rsidRPr="00D00167">
        <w:lastRenderedPageBreak/>
        <w:t>PC running any currently supported version of Microsoft Windows.</w:t>
      </w:r>
    </w:p>
    <w:p w14:paraId="4FE7FA1D" w14:textId="77777777" w:rsidR="00D00167" w:rsidRPr="00D00167" w:rsidRDefault="00D00167" w:rsidP="00D00167">
      <w:r w:rsidRPr="00D00167">
        <w:t> </w:t>
      </w:r>
    </w:p>
    <w:p w14:paraId="117301D4" w14:textId="77777777" w:rsidR="00D00167" w:rsidRPr="00D00167" w:rsidRDefault="00D00167" w:rsidP="00D00167">
      <w:r w:rsidRPr="00D00167">
        <w:t>The verifier is supplied as the verifier read-head, its data cable, a CD with the Axicon verifier software (in several languages), an operating manual, a calibration card and compliance certificates in a protective carry case.</w:t>
      </w:r>
    </w:p>
    <w:p w14:paraId="2DA4B783" w14:textId="564D8941" w:rsidR="00D00167" w:rsidRPr="00C13E1E" w:rsidRDefault="00D00167" w:rsidP="00054E07">
      <w:r w:rsidRPr="00C13E1E">
        <w:t xml:space="preserve">PART NO: </w:t>
      </w:r>
      <w:r w:rsidR="000A7E57" w:rsidRPr="00C13E1E">
        <w:t>V</w:t>
      </w:r>
      <w:r w:rsidR="00C13E1E" w:rsidRPr="00C13E1E">
        <w:t>4</w:t>
      </w:r>
      <w:r w:rsidR="000A7E57" w:rsidRPr="00C13E1E">
        <w:t>15500</w:t>
      </w:r>
    </w:p>
    <w:p w14:paraId="31E8CB06" w14:textId="014DB824" w:rsidR="00D00167" w:rsidRPr="00C13E1E" w:rsidRDefault="00D00167" w:rsidP="00054E07">
      <w:r w:rsidRPr="00C13E1E">
        <w:t xml:space="preserve">PRICE: </w:t>
      </w:r>
      <w:r w:rsidR="00C13E1E" w:rsidRPr="00C13E1E">
        <w:t>£4950</w:t>
      </w:r>
    </w:p>
    <w:p w14:paraId="3FEA2D8A" w14:textId="4D48B588" w:rsidR="000A7E57" w:rsidRPr="00C13E1E" w:rsidRDefault="000A7E57" w:rsidP="00054E07"/>
    <w:p w14:paraId="79690442" w14:textId="4CD560B8" w:rsidR="00566833" w:rsidRPr="00C13E1E" w:rsidRDefault="00566833" w:rsidP="00054E07"/>
    <w:p w14:paraId="30EC5FB7" w14:textId="12ED3848" w:rsidR="00566833" w:rsidRPr="00C13E1E" w:rsidRDefault="00566833" w:rsidP="00054E07">
      <w:r w:rsidRPr="00C13E1E">
        <w:t>Embed code</w:t>
      </w:r>
    </w:p>
    <w:p w14:paraId="3194D196" w14:textId="3C8838EB" w:rsidR="00566833" w:rsidRPr="00C13E1E" w:rsidRDefault="00566833" w:rsidP="00054E07">
      <w:r w:rsidRPr="00C13E1E">
        <w:t xml:space="preserve">&lt;iframe width="800" height="500" </w:t>
      </w:r>
      <w:proofErr w:type="spellStart"/>
      <w:r w:rsidRPr="00C13E1E">
        <w:t>src</w:t>
      </w:r>
      <w:proofErr w:type="spellEnd"/>
      <w:r w:rsidRPr="00C13E1E">
        <w:t xml:space="preserve">="https://www.youtube.com/embed/KZEQ7EfVbPY" frameborder="0" allow="accelerometer; </w:t>
      </w:r>
      <w:proofErr w:type="spellStart"/>
      <w:r w:rsidRPr="00C13E1E">
        <w:t>autoplay</w:t>
      </w:r>
      <w:proofErr w:type="spellEnd"/>
      <w:r w:rsidRPr="00C13E1E">
        <w:t xml:space="preserve">; encrypted-media; gyroscope; picture-in-picture" </w:t>
      </w:r>
      <w:proofErr w:type="spellStart"/>
      <w:r w:rsidRPr="00C13E1E">
        <w:t>allowfullscreen</w:t>
      </w:r>
      <w:proofErr w:type="spellEnd"/>
      <w:r w:rsidRPr="00C13E1E">
        <w:t>&gt;&lt;/iframe&gt;</w:t>
      </w:r>
    </w:p>
    <w:p w14:paraId="50FC6A69" w14:textId="7E8B0C37" w:rsidR="005C7DE0" w:rsidRPr="00C13E1E" w:rsidRDefault="005C7DE0" w:rsidP="00054E07"/>
    <w:p w14:paraId="3760A486" w14:textId="0F9B8132" w:rsidR="005C7DE0" w:rsidRPr="00C13E1E" w:rsidRDefault="005C7DE0" w:rsidP="00054E07">
      <w:r w:rsidRPr="00C13E1E">
        <w:t xml:space="preserve">&lt;iframe width="800" height="500" </w:t>
      </w:r>
      <w:proofErr w:type="spellStart"/>
      <w:r w:rsidRPr="00C13E1E">
        <w:t>src</w:t>
      </w:r>
      <w:proofErr w:type="spellEnd"/>
      <w:r w:rsidRPr="00C13E1E">
        <w:t xml:space="preserve">="https://www.youtube.com/embed/ao7QL0Ws2tA" frameborder="0" allow="accelerometer; </w:t>
      </w:r>
      <w:proofErr w:type="spellStart"/>
      <w:r w:rsidRPr="00C13E1E">
        <w:t>autoplay</w:t>
      </w:r>
      <w:proofErr w:type="spellEnd"/>
      <w:r w:rsidRPr="00C13E1E">
        <w:t xml:space="preserve">; encrypted-media; gyroscope; picture-in-picture" </w:t>
      </w:r>
      <w:proofErr w:type="spellStart"/>
      <w:r w:rsidRPr="00C13E1E">
        <w:t>allowfullscreen</w:t>
      </w:r>
      <w:proofErr w:type="spellEnd"/>
      <w:r w:rsidRPr="00C13E1E">
        <w:t>&gt;&lt;/iframe&gt;</w:t>
      </w:r>
    </w:p>
    <w:p w14:paraId="5BB81EF9" w14:textId="41891F0F" w:rsidR="005C7DE0" w:rsidRPr="00C13E1E" w:rsidRDefault="005C7DE0" w:rsidP="00054E07"/>
    <w:p w14:paraId="44794BCE" w14:textId="479437CE" w:rsidR="005C7DE0" w:rsidRPr="00C13E1E" w:rsidRDefault="005C7DE0" w:rsidP="00054E07">
      <w:r w:rsidRPr="00C13E1E">
        <w:t xml:space="preserve">&lt;iframe width="800" height="500" </w:t>
      </w:r>
      <w:proofErr w:type="spellStart"/>
      <w:r w:rsidRPr="00C13E1E">
        <w:t>src</w:t>
      </w:r>
      <w:proofErr w:type="spellEnd"/>
      <w:r w:rsidRPr="00C13E1E">
        <w:t xml:space="preserve">="https://www.youtube.com/embed/HwtBHrVsCMg" frameborder="0" allow="accelerometer; </w:t>
      </w:r>
      <w:proofErr w:type="spellStart"/>
      <w:r w:rsidRPr="00C13E1E">
        <w:t>autoplay</w:t>
      </w:r>
      <w:proofErr w:type="spellEnd"/>
      <w:r w:rsidRPr="00C13E1E">
        <w:t xml:space="preserve">; encrypted-media; gyroscope; picture-in-picture" </w:t>
      </w:r>
      <w:proofErr w:type="spellStart"/>
      <w:r w:rsidRPr="00C13E1E">
        <w:t>allowfullscreen</w:t>
      </w:r>
      <w:proofErr w:type="spellEnd"/>
      <w:r w:rsidRPr="00C13E1E">
        <w:t>&gt;&lt;/iframe&gt;</w:t>
      </w:r>
    </w:p>
    <w:p w14:paraId="1C2DA7FD" w14:textId="1E9259B2" w:rsidR="005C7DE0" w:rsidRPr="00C13E1E" w:rsidRDefault="005C7DE0" w:rsidP="00054E07"/>
    <w:p w14:paraId="6F87D1C3" w14:textId="71E392C2" w:rsidR="005C7DE0" w:rsidRPr="00C13E1E" w:rsidRDefault="005C7DE0" w:rsidP="00054E07">
      <w:r w:rsidRPr="00C13E1E">
        <w:t xml:space="preserve">&lt;iframe width="800" height="500" </w:t>
      </w:r>
      <w:proofErr w:type="spellStart"/>
      <w:r w:rsidRPr="00C13E1E">
        <w:t>src</w:t>
      </w:r>
      <w:proofErr w:type="spellEnd"/>
      <w:r w:rsidRPr="00C13E1E">
        <w:t xml:space="preserve">="https://www.youtube.com/embed/6BDjmRrrjlQ" frameborder="0" allow="accelerometer; </w:t>
      </w:r>
      <w:proofErr w:type="spellStart"/>
      <w:r w:rsidRPr="00C13E1E">
        <w:t>autoplay</w:t>
      </w:r>
      <w:proofErr w:type="spellEnd"/>
      <w:r w:rsidRPr="00C13E1E">
        <w:t xml:space="preserve">; encrypted-media; gyroscope; picture-in-picture" </w:t>
      </w:r>
      <w:proofErr w:type="spellStart"/>
      <w:r w:rsidRPr="00C13E1E">
        <w:t>allowfullscreen</w:t>
      </w:r>
      <w:proofErr w:type="spellEnd"/>
      <w:r w:rsidRPr="00C13E1E">
        <w:t>&gt;&lt;/iframe&gt;</w:t>
      </w:r>
      <w:bookmarkStart w:id="0" w:name="_GoBack"/>
      <w:bookmarkEnd w:id="0"/>
    </w:p>
    <w:sectPr w:rsidR="005C7DE0" w:rsidRPr="00C13E1E" w:rsidSect="00D001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BC79D3"/>
    <w:multiLevelType w:val="hybridMultilevel"/>
    <w:tmpl w:val="C0F04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BBB"/>
    <w:rsid w:val="00015371"/>
    <w:rsid w:val="00054E07"/>
    <w:rsid w:val="000A7E57"/>
    <w:rsid w:val="000F7244"/>
    <w:rsid w:val="0022056C"/>
    <w:rsid w:val="00394A77"/>
    <w:rsid w:val="00566833"/>
    <w:rsid w:val="005C7DE0"/>
    <w:rsid w:val="007B2D3A"/>
    <w:rsid w:val="00830BBB"/>
    <w:rsid w:val="00841367"/>
    <w:rsid w:val="0087324B"/>
    <w:rsid w:val="00984030"/>
    <w:rsid w:val="00C13E1E"/>
    <w:rsid w:val="00CB09A2"/>
    <w:rsid w:val="00D00167"/>
    <w:rsid w:val="00D87414"/>
    <w:rsid w:val="00F134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DBC6B"/>
  <w15:chartTrackingRefBased/>
  <w15:docId w15:val="{AF9F849C-6996-4A94-A85B-98F3EDE26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724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830BBB"/>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30BBB"/>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830BB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0F7244"/>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0F7244"/>
    <w:pPr>
      <w:ind w:left="720"/>
      <w:contextualSpacing/>
    </w:pPr>
  </w:style>
  <w:style w:type="table" w:styleId="TableGrid">
    <w:name w:val="Table Grid"/>
    <w:basedOn w:val="TableNormal"/>
    <w:uiPriority w:val="39"/>
    <w:rsid w:val="000F72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4479133">
      <w:bodyDiv w:val="1"/>
      <w:marLeft w:val="0"/>
      <w:marRight w:val="0"/>
      <w:marTop w:val="0"/>
      <w:marBottom w:val="0"/>
      <w:divBdr>
        <w:top w:val="none" w:sz="0" w:space="0" w:color="auto"/>
        <w:left w:val="none" w:sz="0" w:space="0" w:color="auto"/>
        <w:bottom w:val="none" w:sz="0" w:space="0" w:color="auto"/>
        <w:right w:val="none" w:sz="0" w:space="0" w:color="auto"/>
      </w:divBdr>
    </w:div>
    <w:div w:id="606621583">
      <w:bodyDiv w:val="1"/>
      <w:marLeft w:val="0"/>
      <w:marRight w:val="0"/>
      <w:marTop w:val="0"/>
      <w:marBottom w:val="0"/>
      <w:divBdr>
        <w:top w:val="none" w:sz="0" w:space="0" w:color="auto"/>
        <w:left w:val="none" w:sz="0" w:space="0" w:color="auto"/>
        <w:bottom w:val="none" w:sz="0" w:space="0" w:color="auto"/>
        <w:right w:val="none" w:sz="0" w:space="0" w:color="auto"/>
      </w:divBdr>
    </w:div>
    <w:div w:id="649091544">
      <w:bodyDiv w:val="1"/>
      <w:marLeft w:val="0"/>
      <w:marRight w:val="0"/>
      <w:marTop w:val="0"/>
      <w:marBottom w:val="0"/>
      <w:divBdr>
        <w:top w:val="none" w:sz="0" w:space="0" w:color="auto"/>
        <w:left w:val="none" w:sz="0" w:space="0" w:color="auto"/>
        <w:bottom w:val="none" w:sz="0" w:space="0" w:color="auto"/>
        <w:right w:val="none" w:sz="0" w:space="0" w:color="auto"/>
      </w:divBdr>
    </w:div>
    <w:div w:id="752165369">
      <w:bodyDiv w:val="1"/>
      <w:marLeft w:val="0"/>
      <w:marRight w:val="0"/>
      <w:marTop w:val="0"/>
      <w:marBottom w:val="0"/>
      <w:divBdr>
        <w:top w:val="none" w:sz="0" w:space="0" w:color="auto"/>
        <w:left w:val="none" w:sz="0" w:space="0" w:color="auto"/>
        <w:bottom w:val="none" w:sz="0" w:space="0" w:color="auto"/>
        <w:right w:val="none" w:sz="0" w:space="0" w:color="auto"/>
      </w:divBdr>
    </w:div>
    <w:div w:id="798303704">
      <w:bodyDiv w:val="1"/>
      <w:marLeft w:val="0"/>
      <w:marRight w:val="0"/>
      <w:marTop w:val="0"/>
      <w:marBottom w:val="0"/>
      <w:divBdr>
        <w:top w:val="none" w:sz="0" w:space="0" w:color="auto"/>
        <w:left w:val="none" w:sz="0" w:space="0" w:color="auto"/>
        <w:bottom w:val="none" w:sz="0" w:space="0" w:color="auto"/>
        <w:right w:val="none" w:sz="0" w:space="0" w:color="auto"/>
      </w:divBdr>
    </w:div>
    <w:div w:id="913707749">
      <w:bodyDiv w:val="1"/>
      <w:marLeft w:val="0"/>
      <w:marRight w:val="0"/>
      <w:marTop w:val="0"/>
      <w:marBottom w:val="0"/>
      <w:divBdr>
        <w:top w:val="none" w:sz="0" w:space="0" w:color="auto"/>
        <w:left w:val="none" w:sz="0" w:space="0" w:color="auto"/>
        <w:bottom w:val="none" w:sz="0" w:space="0" w:color="auto"/>
        <w:right w:val="none" w:sz="0" w:space="0" w:color="auto"/>
      </w:divBdr>
    </w:div>
    <w:div w:id="1195534639">
      <w:bodyDiv w:val="1"/>
      <w:marLeft w:val="0"/>
      <w:marRight w:val="0"/>
      <w:marTop w:val="0"/>
      <w:marBottom w:val="0"/>
      <w:divBdr>
        <w:top w:val="none" w:sz="0" w:space="0" w:color="auto"/>
        <w:left w:val="none" w:sz="0" w:space="0" w:color="auto"/>
        <w:bottom w:val="none" w:sz="0" w:space="0" w:color="auto"/>
        <w:right w:val="none" w:sz="0" w:space="0" w:color="auto"/>
      </w:divBdr>
    </w:div>
    <w:div w:id="1553153816">
      <w:bodyDiv w:val="1"/>
      <w:marLeft w:val="0"/>
      <w:marRight w:val="0"/>
      <w:marTop w:val="0"/>
      <w:marBottom w:val="0"/>
      <w:divBdr>
        <w:top w:val="none" w:sz="0" w:space="0" w:color="auto"/>
        <w:left w:val="none" w:sz="0" w:space="0" w:color="auto"/>
        <w:bottom w:val="none" w:sz="0" w:space="0" w:color="auto"/>
        <w:right w:val="none" w:sz="0" w:space="0" w:color="auto"/>
      </w:divBdr>
    </w:div>
    <w:div w:id="1555846414">
      <w:bodyDiv w:val="1"/>
      <w:marLeft w:val="0"/>
      <w:marRight w:val="0"/>
      <w:marTop w:val="0"/>
      <w:marBottom w:val="0"/>
      <w:divBdr>
        <w:top w:val="none" w:sz="0" w:space="0" w:color="auto"/>
        <w:left w:val="none" w:sz="0" w:space="0" w:color="auto"/>
        <w:bottom w:val="none" w:sz="0" w:space="0" w:color="auto"/>
        <w:right w:val="none" w:sz="0" w:space="0" w:color="auto"/>
      </w:divBdr>
    </w:div>
    <w:div w:id="2072271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436</Words>
  <Characters>2487</Characters>
  <Application>Microsoft Office Word</Application>
  <DocSecurity>0</DocSecurity>
  <Lines>20</Lines>
  <Paragraphs>5</Paragraphs>
  <ScaleCrop>false</ScaleCrop>
  <Company/>
  <LinksUpToDate>false</LinksUpToDate>
  <CharactersWithSpaces>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Brigden</dc:creator>
  <cp:keywords/>
  <dc:description/>
  <cp:lastModifiedBy>Gary Brigden</cp:lastModifiedBy>
  <cp:revision>8</cp:revision>
  <dcterms:created xsi:type="dcterms:W3CDTF">2019-01-30T10:59:00Z</dcterms:created>
  <dcterms:modified xsi:type="dcterms:W3CDTF">2019-01-31T09:49:00Z</dcterms:modified>
</cp:coreProperties>
</file>